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8"/>
        <w:gridCol w:w="3118"/>
        <w:gridCol w:w="3828"/>
      </w:tblGrid>
      <w:tr w:rsidR="000323B2" w:rsidTr="000323B2">
        <w:trPr>
          <w:jc w:val="center"/>
        </w:trPr>
        <w:tc>
          <w:tcPr>
            <w:tcW w:w="3118" w:type="dxa"/>
            <w:hideMark/>
          </w:tcPr>
          <w:p w:rsidR="000323B2" w:rsidRDefault="000323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15014WX152686</w:t>
            </w:r>
          </w:p>
        </w:tc>
        <w:tc>
          <w:tcPr>
            <w:tcW w:w="3118" w:type="dxa"/>
            <w:hideMark/>
          </w:tcPr>
          <w:p w:rsidR="000323B2" w:rsidRDefault="000323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№ 176(26.01.2015)</w:t>
            </w:r>
          </w:p>
          <w:p w:rsidR="000323B2" w:rsidRDefault="000323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26.01.2015</w:t>
            </w:r>
          </w:p>
        </w:tc>
        <w:tc>
          <w:tcPr>
            <w:tcW w:w="3828" w:type="dxa"/>
            <w:hideMark/>
          </w:tcPr>
          <w:p w:rsidR="000323B2" w:rsidRDefault="000323B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021358</w:t>
            </w:r>
          </w:p>
        </w:tc>
      </w:tr>
    </w:tbl>
    <w:p w:rsidR="000323B2" w:rsidRDefault="000323B2" w:rsidP="000323B2">
      <w:pPr>
        <w:widowControl w:val="0"/>
        <w:autoSpaceDE w:val="0"/>
        <w:autoSpaceDN w:val="0"/>
        <w:adjustRightInd w:val="0"/>
        <w:jc w:val="center"/>
        <w:rPr>
          <w:color w:val="000000"/>
          <w:sz w:val="30"/>
          <w:szCs w:val="30"/>
          <w:lang w:val="uk-UA"/>
        </w:rPr>
      </w:pPr>
    </w:p>
    <w:p w:rsidR="000323B2" w:rsidRDefault="000323B2" w:rsidP="000323B2">
      <w:pPr>
        <w:widowControl w:val="0"/>
        <w:autoSpaceDE w:val="0"/>
        <w:autoSpaceDN w:val="0"/>
        <w:adjustRightInd w:val="0"/>
        <w:jc w:val="center"/>
        <w:rPr>
          <w:color w:val="000000"/>
          <w:sz w:val="30"/>
          <w:szCs w:val="30"/>
          <w:lang w:val="uk-UA"/>
        </w:rPr>
      </w:pPr>
      <w:r>
        <w:rPr>
          <w:color w:val="000000"/>
          <w:sz w:val="30"/>
          <w:szCs w:val="30"/>
        </w:rPr>
        <w:t>ІНФОРМАЦІ</w:t>
      </w:r>
      <w:r>
        <w:rPr>
          <w:color w:val="000000"/>
          <w:sz w:val="30"/>
          <w:szCs w:val="30"/>
          <w:lang w:val="uk-UA"/>
        </w:rPr>
        <w:t>Я</w:t>
      </w:r>
    </w:p>
    <w:p w:rsidR="000323B2" w:rsidRDefault="000323B2" w:rsidP="000323B2">
      <w:pPr>
        <w:widowControl w:val="0"/>
        <w:autoSpaceDE w:val="0"/>
        <w:autoSpaceDN w:val="0"/>
        <w:adjustRightInd w:val="0"/>
        <w:spacing w:after="28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 результати проведення переговорної процедури закупівлі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Замовник: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1.1. Найменування: </w:t>
      </w:r>
      <w:r>
        <w:rPr>
          <w:b/>
          <w:bCs/>
          <w:color w:val="000000"/>
        </w:rPr>
        <w:t>КЗ “НВК “Загальноосвітня школа-інтернат зі спеціальним відділенням для дітей, які потребують корекції розвитку - центр розвитку дитини “Гармонія” м.Дніпродзержинська” Дніпропетровської області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1.2. Код за ЄДРПОУ: </w:t>
      </w:r>
      <w:r>
        <w:rPr>
          <w:b/>
          <w:bCs/>
          <w:color w:val="000000"/>
        </w:rPr>
        <w:t>21945673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1.3. Місцезнаходження: </w:t>
      </w:r>
      <w:r>
        <w:rPr>
          <w:b/>
          <w:bCs/>
          <w:color w:val="000000"/>
        </w:rPr>
        <w:t>вул.9 Травня, 5-а, м.Дніпродзержинськ, Дніпропетровська обл., 51933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2. Джерело фінансування закупівлі: </w:t>
      </w:r>
      <w:r>
        <w:rPr>
          <w:b/>
          <w:bCs/>
          <w:color w:val="000000"/>
        </w:rPr>
        <w:t>кошти місцевих бюджетів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Інформація про предмет закупівлі: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color w:val="000000"/>
        </w:rPr>
        <w:t xml:space="preserve">3.1. Найменування предмета закупівлі: </w:t>
      </w:r>
      <w:r>
        <w:rPr>
          <w:b/>
          <w:bCs/>
          <w:color w:val="000000"/>
        </w:rPr>
        <w:t xml:space="preserve">код 36.00.2 - обробляння та розподіляння води трубопроводами (Обробляння та розподіляння води трубопроводами) 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3.2. Кількість товарів або обсяг виконання робіт чи надання послуг: </w:t>
      </w:r>
      <w:r>
        <w:rPr>
          <w:b/>
          <w:bCs/>
          <w:color w:val="000000"/>
        </w:rPr>
        <w:t>77,3712 тис.куб.м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3.3. Місце поставки товарів, виконання робіт чи надання послуг: </w:t>
      </w:r>
      <w:r>
        <w:rPr>
          <w:b/>
          <w:bCs/>
          <w:color w:val="000000"/>
        </w:rPr>
        <w:t>за адресою замовника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3.4. Строк поставки товарів, виконання робіт чи надання послуг: </w:t>
      </w:r>
      <w:r>
        <w:rPr>
          <w:b/>
          <w:bCs/>
          <w:color w:val="000000"/>
        </w:rPr>
        <w:t>січень-грудень 2015 року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 Інформування про застосування переговорної процедури закупівлі: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4.1. Адреса веб-сайту, на якому замовником додатково розміщено інформацію про застосування переговорної процедури закупівлі </w:t>
      </w:r>
      <w:r>
        <w:rPr>
          <w:b/>
          <w:bCs/>
          <w:color w:val="000000"/>
        </w:rPr>
        <w:t>www.bnrc2.dnepredu.com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color w:val="000000"/>
        </w:rPr>
        <w:t xml:space="preserve">4.2. Дата оприлюднення і номер інформації про застосування переговорної процедури закупівлі, розміщеного на веб-порталі Уповноваженого органу з питань закупівель: </w:t>
      </w:r>
      <w:r>
        <w:rPr>
          <w:b/>
          <w:bCs/>
          <w:color w:val="000000"/>
        </w:rPr>
        <w:t>11.12.2014р.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</w:rPr>
        <w:t>№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</w:rPr>
        <w:t>207382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color w:val="000000"/>
        </w:rPr>
        <w:t xml:space="preserve">4.3. Дата оприлюднення та номер обґрунтування застосування переговорної процедури закупівлі, розміщеного на веб-порталі Уповноваженого органу з питань закупівель: </w:t>
      </w:r>
      <w:r>
        <w:rPr>
          <w:b/>
          <w:bCs/>
          <w:color w:val="000000"/>
        </w:rPr>
        <w:t>11.12.2014р.</w:t>
      </w:r>
      <w:r>
        <w:rPr>
          <w:b/>
          <w:bCs/>
          <w:color w:val="000000"/>
          <w:lang w:val="uk-UA"/>
        </w:rPr>
        <w:t xml:space="preserve"> № </w:t>
      </w:r>
      <w:r>
        <w:rPr>
          <w:b/>
          <w:bCs/>
          <w:color w:val="000000"/>
        </w:rPr>
        <w:t xml:space="preserve">207382/1 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color w:val="000000"/>
        </w:rPr>
        <w:t xml:space="preserve">4.4. Дата оприлюднення та номер повідомлення про акцепт пропозиції за результатами застосування переговорної процедури закупівлі, розміщеного на веб-порталі Уповноваженого органу з питань закупівель: </w:t>
      </w:r>
      <w:r>
        <w:rPr>
          <w:b/>
          <w:bCs/>
          <w:color w:val="000000"/>
        </w:rPr>
        <w:t>18.12.2014р.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</w:rPr>
        <w:t>№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</w:rPr>
        <w:t>213782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5. Дата відправлення запрошення до участі в проведенні процедури закупівлі: </w:t>
      </w:r>
      <w:r>
        <w:rPr>
          <w:b/>
          <w:bCs/>
          <w:color w:val="000000"/>
        </w:rPr>
        <w:t>17.11.2014р.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</w:rPr>
        <w:t xml:space="preserve">6. Іформація про переможця переговорної процедури закупівлі: </w:t>
      </w:r>
    </w:p>
    <w:p w:rsidR="000323B2" w:rsidRDefault="000323B2" w:rsidP="000323B2">
      <w:pPr>
        <w:jc w:val="both"/>
      </w:pPr>
      <w:r>
        <w:t xml:space="preserve">6.1. Найменування/прізвище, ім’я, по батькові. </w:t>
      </w:r>
      <w:r>
        <w:rPr>
          <w:b/>
          <w:bCs/>
          <w:color w:val="000000"/>
        </w:rPr>
        <w:t>Комунальне виробниче підприємство Дніпродзержинської міської ради “МІСЬКВОДОКАНАЛ”</w:t>
      </w:r>
    </w:p>
    <w:p w:rsidR="000323B2" w:rsidRDefault="000323B2" w:rsidP="000323B2">
      <w:r>
        <w:t xml:space="preserve">6.2. Код за ЄДРПОУ/реєстраційний номер облікової картки платника податків. </w:t>
      </w:r>
      <w:r>
        <w:rPr>
          <w:b/>
          <w:bCs/>
          <w:color w:val="000000"/>
        </w:rPr>
        <w:t>33855098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t xml:space="preserve">6.3. Місцезнаходження (для юридичної особи) та місце проживання (для фізичної особи), телефон, телефакс. </w:t>
      </w:r>
      <w:r>
        <w:rPr>
          <w:b/>
          <w:bCs/>
          <w:color w:val="000000"/>
        </w:rPr>
        <w:t xml:space="preserve">вул.Широка, </w:t>
      </w:r>
      <w:smartTag w:uri="urn:schemas-microsoft-com:office:smarttags" w:element="metricconverter">
        <w:smartTagPr>
          <w:attr w:name="ProductID" w:val="16, м"/>
        </w:smartTagPr>
        <w:r>
          <w:rPr>
            <w:b/>
            <w:bCs/>
            <w:color w:val="000000"/>
          </w:rPr>
          <w:t>16, м</w:t>
        </w:r>
      </w:smartTag>
      <w:r>
        <w:rPr>
          <w:b/>
          <w:bCs/>
          <w:color w:val="000000"/>
        </w:rPr>
        <w:t>.Дніпродзержинськ, Дніпропетровська обл., 51931, (05692) 30310, 30301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7. Результат проведення процедури закупівлі: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7.1. Дата акцепту пропозиції: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15.12.2014р.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7.2. Дата укладення договору про закупівлю: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20.01.2015р.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7.3 Сума, визначена в договорі про закупівлю: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92"/>
      </w:tblGrid>
      <w:tr w:rsidR="000323B2" w:rsidTr="000323B2">
        <w:tc>
          <w:tcPr>
            <w:tcW w:w="9592" w:type="dxa"/>
            <w:hideMark/>
          </w:tcPr>
          <w:p w:rsidR="000323B2" w:rsidRDefault="000323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311032,22грн.(з ПДВ) ;</w:t>
            </w:r>
          </w:p>
          <w:p w:rsidR="000323B2" w:rsidRDefault="000323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(цифрами)</w:t>
            </w:r>
          </w:p>
        </w:tc>
      </w:tr>
      <w:tr w:rsidR="000323B2" w:rsidTr="000323B2">
        <w:tc>
          <w:tcPr>
            <w:tcW w:w="9592" w:type="dxa"/>
            <w:hideMark/>
          </w:tcPr>
          <w:p w:rsidR="000323B2" w:rsidRDefault="000323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триста одинадцять тисяч тридцять дві грн. 22 коп.(з ПДВ) .</w:t>
            </w:r>
          </w:p>
          <w:p w:rsidR="000323B2" w:rsidRDefault="000323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(словами)</w:t>
            </w:r>
          </w:p>
        </w:tc>
      </w:tr>
    </w:tbl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</w:rPr>
        <w:lastRenderedPageBreak/>
        <w:t>7.4. Ціна за одиницю товару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(у разі закупівлі товару): інформація надається у вигляді окремого електронного документу.</w:t>
      </w:r>
    </w:p>
    <w:p w:rsidR="000323B2" w:rsidRDefault="000323B2" w:rsidP="000323B2">
      <w:r>
        <w:t>8. Відміна процедури закупівлі.</w:t>
      </w:r>
    </w:p>
    <w:p w:rsidR="000323B2" w:rsidRDefault="000323B2" w:rsidP="000323B2">
      <w:pPr>
        <w:rPr>
          <w:lang w:val="uk-UA"/>
        </w:rPr>
      </w:pPr>
      <w:r>
        <w:t>8.1. Дата прийняття рішення.</w:t>
      </w:r>
      <w:r>
        <w:rPr>
          <w:lang w:val="uk-UA"/>
        </w:rPr>
        <w:t xml:space="preserve"> -</w:t>
      </w:r>
    </w:p>
    <w:p w:rsidR="000323B2" w:rsidRDefault="000323B2" w:rsidP="000323B2">
      <w:pPr>
        <w:rPr>
          <w:lang w:val="uk-UA"/>
        </w:rPr>
      </w:pPr>
      <w:r>
        <w:t>8.2. Підстава.</w:t>
      </w:r>
      <w:r>
        <w:rPr>
          <w:lang w:val="uk-UA"/>
        </w:rPr>
        <w:t>-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uk-UA"/>
        </w:rPr>
        <w:t>9</w:t>
      </w:r>
      <w:r>
        <w:rPr>
          <w:color w:val="000000"/>
        </w:rPr>
        <w:t>. Посада, прізвище та ініціали особи, що підписує оголошення: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Голова КзКТ, директор НВК “Гармонія”, Вінник А</w:t>
      </w:r>
      <w:r>
        <w:rPr>
          <w:b/>
          <w:bCs/>
          <w:color w:val="000000"/>
          <w:lang w:val="uk-UA"/>
        </w:rPr>
        <w:t xml:space="preserve">.В.                            </w:t>
      </w:r>
      <w:r>
        <w:rPr>
          <w:color w:val="000000"/>
        </w:rPr>
        <w:t>_________________________</w:t>
      </w:r>
    </w:p>
    <w:p w:rsidR="000323B2" w:rsidRDefault="000323B2" w:rsidP="000323B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(підпис, М. П.)</w:t>
      </w:r>
    </w:p>
    <w:p w:rsidR="00A66FAC" w:rsidRDefault="00A66FAC"/>
    <w:sectPr w:rsidR="00A66FAC" w:rsidSect="00A6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323B2"/>
    <w:rsid w:val="000323B2"/>
    <w:rsid w:val="0036382B"/>
    <w:rsid w:val="00A66FAC"/>
    <w:rsid w:val="00E955DD"/>
    <w:rsid w:val="00F4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2015-01-27T13:57:00Z</dcterms:created>
  <dcterms:modified xsi:type="dcterms:W3CDTF">2015-01-27T13:57:00Z</dcterms:modified>
</cp:coreProperties>
</file>